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22B" w:rsidRPr="008C422B" w:rsidRDefault="006D40A3" w:rsidP="006D40A3">
      <w:pPr>
        <w:widowControl/>
        <w:autoSpaceDE/>
        <w:autoSpaceDN/>
        <w:adjustRightInd/>
        <w:rPr>
          <w:rFonts w:eastAsia="Calibri"/>
          <w:b/>
          <w:sz w:val="28"/>
          <w:szCs w:val="28"/>
          <w:lang w:eastAsia="en-US"/>
        </w:rPr>
      </w:pPr>
      <w:bookmarkStart w:id="0" w:name="_GoBack"/>
      <w:bookmarkEnd w:id="0"/>
      <w:r w:rsidRPr="006D40A3">
        <w:rPr>
          <w:rFonts w:eastAsia="Calibri"/>
          <w:b/>
          <w:noProof/>
          <w:sz w:val="28"/>
          <w:szCs w:val="28"/>
        </w:rPr>
        <w:drawing>
          <wp:inline distT="0" distB="0" distL="0" distR="0">
            <wp:extent cx="6300470" cy="8666235"/>
            <wp:effectExtent l="0" t="0" r="5080" b="1905"/>
            <wp:docPr id="1" name="Рисунок 1" descr="C:\Users\гузель\Desktop\НА САЙТ\кол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ель\Desktop\НА САЙТ\колдоговор.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00470" cy="8666235"/>
                    </a:xfrm>
                    <a:prstGeom prst="rect">
                      <a:avLst/>
                    </a:prstGeom>
                    <a:noFill/>
                    <a:ln>
                      <a:noFill/>
                    </a:ln>
                  </pic:spPr>
                </pic:pic>
              </a:graphicData>
            </a:graphic>
          </wp:inline>
        </w:drawing>
      </w:r>
    </w:p>
    <w:p w:rsidR="008C422B" w:rsidRPr="008C422B" w:rsidRDefault="008C422B" w:rsidP="008C422B">
      <w:pPr>
        <w:widowControl/>
        <w:tabs>
          <w:tab w:val="left" w:pos="1785"/>
        </w:tabs>
        <w:autoSpaceDE/>
        <w:autoSpaceDN/>
        <w:adjustRightInd/>
        <w:spacing w:after="160" w:line="256" w:lineRule="auto"/>
        <w:rPr>
          <w:rFonts w:eastAsia="Calibri"/>
          <w:b/>
          <w:sz w:val="28"/>
          <w:szCs w:val="28"/>
          <w:lang w:eastAsia="en-US"/>
        </w:rPr>
      </w:pPr>
    </w:p>
    <w:p w:rsidR="008C422B" w:rsidRPr="008C422B" w:rsidRDefault="008C422B" w:rsidP="008C422B">
      <w:pPr>
        <w:widowControl/>
        <w:autoSpaceDE/>
        <w:autoSpaceDN/>
        <w:adjustRightInd/>
        <w:ind w:left="142" w:right="141"/>
        <w:jc w:val="both"/>
        <w:rPr>
          <w:rFonts w:eastAsia="Calibri"/>
          <w:sz w:val="28"/>
          <w:szCs w:val="28"/>
          <w:lang w:eastAsia="en-US"/>
        </w:rPr>
      </w:pPr>
    </w:p>
    <w:p w:rsidR="00B359BB" w:rsidRDefault="00B359BB" w:rsidP="008C422B">
      <w:pPr>
        <w:widowControl/>
        <w:autoSpaceDE/>
        <w:autoSpaceDN/>
        <w:adjustRightInd/>
        <w:ind w:left="708"/>
        <w:rPr>
          <w:rFonts w:eastAsia="Calibri"/>
          <w:sz w:val="28"/>
          <w:szCs w:val="28"/>
          <w:lang w:eastAsia="en-US"/>
        </w:rPr>
      </w:pPr>
    </w:p>
    <w:p w:rsidR="008C422B" w:rsidRPr="008C422B" w:rsidRDefault="008C422B" w:rsidP="008C422B">
      <w:pPr>
        <w:widowControl/>
        <w:autoSpaceDE/>
        <w:autoSpaceDN/>
        <w:adjustRightInd/>
        <w:ind w:left="708"/>
        <w:rPr>
          <w:rFonts w:eastAsia="Calibri"/>
          <w:sz w:val="28"/>
          <w:szCs w:val="28"/>
          <w:lang w:eastAsia="en-US"/>
        </w:rPr>
      </w:pPr>
      <w:r w:rsidRPr="008C422B">
        <w:rPr>
          <w:rFonts w:eastAsia="Calibri"/>
          <w:sz w:val="28"/>
          <w:szCs w:val="28"/>
          <w:lang w:eastAsia="en-US"/>
        </w:rPr>
        <w:t xml:space="preserve">Стороны договорились внести следующие изменения и дополнения в коллективный договор, заключенный между  работодателем и работниками  в лице их представителей регулирующий социально-трудовые отношения в  МБДОУ «Детский сад № 78 комбинированного вида с татарским языком воспитания и обучения» Авиастроительного  района </w:t>
      </w:r>
      <w:proofErr w:type="spellStart"/>
      <w:r w:rsidRPr="008C422B">
        <w:rPr>
          <w:rFonts w:eastAsia="Calibri"/>
          <w:sz w:val="28"/>
          <w:szCs w:val="28"/>
          <w:lang w:eastAsia="en-US"/>
        </w:rPr>
        <w:t>г.Казани</w:t>
      </w:r>
      <w:proofErr w:type="spellEnd"/>
    </w:p>
    <w:p w:rsidR="008C422B" w:rsidRPr="008C422B" w:rsidRDefault="008C422B" w:rsidP="008C422B">
      <w:pPr>
        <w:widowControl/>
        <w:autoSpaceDE/>
        <w:autoSpaceDN/>
        <w:adjustRightInd/>
        <w:rPr>
          <w:rFonts w:eastAsia="Calibri"/>
          <w:color w:val="000000"/>
          <w:sz w:val="28"/>
          <w:szCs w:val="28"/>
          <w:lang w:eastAsia="en-US"/>
        </w:rPr>
      </w:pPr>
    </w:p>
    <w:p w:rsidR="008C422B" w:rsidRPr="008C422B" w:rsidRDefault="008C422B" w:rsidP="008C422B">
      <w:pPr>
        <w:widowControl/>
        <w:autoSpaceDE/>
        <w:autoSpaceDN/>
        <w:adjustRightInd/>
        <w:jc w:val="both"/>
        <w:rPr>
          <w:b/>
          <w:color w:val="000000"/>
          <w:sz w:val="28"/>
          <w:szCs w:val="28"/>
        </w:rPr>
      </w:pPr>
    </w:p>
    <w:p w:rsidR="008C422B" w:rsidRPr="008C422B" w:rsidRDefault="008C422B" w:rsidP="008C422B">
      <w:pPr>
        <w:widowControl/>
        <w:autoSpaceDE/>
        <w:autoSpaceDN/>
        <w:adjustRightInd/>
        <w:spacing w:after="160" w:line="256" w:lineRule="auto"/>
        <w:jc w:val="both"/>
        <w:rPr>
          <w:rFonts w:eastAsia="Calibri"/>
          <w:b/>
          <w:sz w:val="28"/>
          <w:szCs w:val="28"/>
          <w:lang w:eastAsia="en-US"/>
        </w:rPr>
      </w:pPr>
      <w:bookmarkStart w:id="1" w:name="sub_2"/>
      <w:r w:rsidRPr="008C422B">
        <w:rPr>
          <w:rFonts w:eastAsia="Calibri"/>
          <w:b/>
          <w:sz w:val="28"/>
          <w:szCs w:val="28"/>
          <w:lang w:eastAsia="en-US"/>
        </w:rPr>
        <w:t xml:space="preserve">Раздел </w:t>
      </w:r>
      <w:r w:rsidRPr="008C422B">
        <w:rPr>
          <w:rFonts w:eastAsia="Calibri"/>
          <w:b/>
          <w:sz w:val="28"/>
          <w:szCs w:val="28"/>
          <w:lang w:val="en-US" w:eastAsia="en-US"/>
        </w:rPr>
        <w:t>IV</w:t>
      </w:r>
      <w:r w:rsidRPr="008C422B">
        <w:rPr>
          <w:rFonts w:eastAsia="Calibri"/>
          <w:b/>
          <w:sz w:val="28"/>
          <w:szCs w:val="28"/>
          <w:lang w:eastAsia="en-US"/>
        </w:rPr>
        <w:t xml:space="preserve">. «Оплата и нормы труда» </w:t>
      </w:r>
    </w:p>
    <w:bookmarkEnd w:id="1"/>
    <w:p w:rsidR="008C422B" w:rsidRPr="008C422B" w:rsidRDefault="008C422B" w:rsidP="008C422B">
      <w:pPr>
        <w:widowControl/>
        <w:shd w:val="clear" w:color="auto" w:fill="FFFFFF"/>
        <w:autoSpaceDE/>
        <w:autoSpaceDN/>
        <w:adjustRightInd/>
        <w:spacing w:before="100" w:beforeAutospacing="1" w:after="100" w:afterAutospacing="1"/>
        <w:jc w:val="both"/>
        <w:rPr>
          <w:b/>
          <w:color w:val="22272F"/>
          <w:sz w:val="28"/>
          <w:szCs w:val="28"/>
        </w:rPr>
      </w:pPr>
      <w:r w:rsidRPr="008C422B">
        <w:rPr>
          <w:b/>
          <w:color w:val="22272F"/>
          <w:sz w:val="28"/>
          <w:szCs w:val="28"/>
        </w:rPr>
        <w:t xml:space="preserve">Пункт 4.2.1 изложить в следующей редакции: </w:t>
      </w:r>
    </w:p>
    <w:p w:rsidR="008C422B" w:rsidRPr="008C422B" w:rsidRDefault="008C422B" w:rsidP="008C422B">
      <w:pPr>
        <w:widowControl/>
        <w:shd w:val="clear" w:color="auto" w:fill="FFFFFF"/>
        <w:autoSpaceDE/>
        <w:autoSpaceDN/>
        <w:adjustRightInd/>
        <w:spacing w:before="100" w:beforeAutospacing="1" w:after="100" w:afterAutospacing="1"/>
        <w:jc w:val="both"/>
        <w:rPr>
          <w:color w:val="22272F"/>
          <w:sz w:val="28"/>
          <w:szCs w:val="28"/>
        </w:rPr>
      </w:pPr>
      <w:r w:rsidRPr="008C422B">
        <w:rPr>
          <w:color w:val="22272F"/>
          <w:sz w:val="28"/>
          <w:szCs w:val="28"/>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8C422B" w:rsidRPr="008C422B" w:rsidRDefault="008C422B" w:rsidP="008C422B">
      <w:pPr>
        <w:widowControl/>
        <w:shd w:val="clear" w:color="auto" w:fill="FFFFFF"/>
        <w:tabs>
          <w:tab w:val="left" w:pos="860"/>
        </w:tabs>
        <w:autoSpaceDE/>
        <w:autoSpaceDN/>
        <w:adjustRightInd/>
        <w:spacing w:after="160" w:line="256" w:lineRule="auto"/>
        <w:ind w:firstLine="567"/>
        <w:jc w:val="both"/>
        <w:rPr>
          <w:rFonts w:eastAsia="Calibri"/>
          <w:color w:val="000000"/>
          <w:sz w:val="28"/>
          <w:szCs w:val="28"/>
          <w:lang w:eastAsia="en-US"/>
        </w:rPr>
      </w:pPr>
      <w:r w:rsidRPr="008C422B">
        <w:rPr>
          <w:rFonts w:eastAsia="Calibri"/>
          <w:color w:val="000000"/>
          <w:sz w:val="28"/>
          <w:szCs w:val="28"/>
          <w:lang w:eastAsia="en-US"/>
        </w:rPr>
        <w:tab/>
        <w:t>а) окладов (должностных окладов); ставок заработной платы;</w:t>
      </w:r>
    </w:p>
    <w:p w:rsidR="008C422B" w:rsidRPr="008C422B" w:rsidRDefault="008C422B" w:rsidP="008C422B">
      <w:pPr>
        <w:widowControl/>
        <w:shd w:val="clear" w:color="auto" w:fill="FFFFFF"/>
        <w:tabs>
          <w:tab w:val="left" w:pos="860"/>
        </w:tabs>
        <w:autoSpaceDE/>
        <w:autoSpaceDN/>
        <w:adjustRightInd/>
        <w:spacing w:after="160" w:line="256" w:lineRule="auto"/>
        <w:ind w:firstLine="567"/>
        <w:jc w:val="both"/>
        <w:rPr>
          <w:rFonts w:eastAsia="Calibri"/>
          <w:color w:val="000000"/>
          <w:sz w:val="28"/>
          <w:szCs w:val="28"/>
          <w:lang w:eastAsia="en-US"/>
        </w:rPr>
      </w:pPr>
      <w:r w:rsidRPr="008C422B">
        <w:rPr>
          <w:rFonts w:eastAsia="Calibri"/>
          <w:color w:val="000000"/>
          <w:sz w:val="28"/>
          <w:szCs w:val="28"/>
          <w:lang w:eastAsia="en-US"/>
        </w:rPr>
        <w:tab/>
        <w:t>б) выплат стимулирующего характера;</w:t>
      </w:r>
    </w:p>
    <w:p w:rsidR="008C422B" w:rsidRPr="008C422B" w:rsidRDefault="008C422B" w:rsidP="008C422B">
      <w:pPr>
        <w:widowControl/>
        <w:shd w:val="clear" w:color="auto" w:fill="FFFFFF"/>
        <w:tabs>
          <w:tab w:val="left" w:pos="860"/>
        </w:tabs>
        <w:autoSpaceDE/>
        <w:autoSpaceDN/>
        <w:adjustRightInd/>
        <w:spacing w:after="160" w:line="256" w:lineRule="auto"/>
        <w:ind w:firstLine="567"/>
        <w:jc w:val="both"/>
        <w:rPr>
          <w:rFonts w:eastAsia="Calibri"/>
          <w:color w:val="000000"/>
          <w:sz w:val="28"/>
          <w:szCs w:val="28"/>
          <w:lang w:eastAsia="en-US"/>
        </w:rPr>
      </w:pPr>
      <w:r w:rsidRPr="008C422B">
        <w:rPr>
          <w:rFonts w:eastAsia="Calibri"/>
          <w:color w:val="000000"/>
          <w:sz w:val="28"/>
          <w:szCs w:val="28"/>
          <w:lang w:eastAsia="en-US"/>
        </w:rPr>
        <w:tab/>
        <w:t>в) выплат компенсационного характера.»</w:t>
      </w:r>
    </w:p>
    <w:p w:rsidR="008C422B" w:rsidRPr="008C422B" w:rsidRDefault="008C422B" w:rsidP="008C422B">
      <w:pPr>
        <w:widowControl/>
        <w:tabs>
          <w:tab w:val="left" w:pos="1350"/>
        </w:tabs>
        <w:autoSpaceDE/>
        <w:autoSpaceDN/>
        <w:adjustRightInd/>
        <w:spacing w:after="160" w:line="256" w:lineRule="auto"/>
        <w:jc w:val="both"/>
        <w:rPr>
          <w:rFonts w:eastAsia="Calibri"/>
          <w:b/>
          <w:sz w:val="28"/>
          <w:szCs w:val="28"/>
          <w:lang w:eastAsia="en-US"/>
        </w:rPr>
      </w:pPr>
      <w:r w:rsidRPr="008C422B">
        <w:rPr>
          <w:rFonts w:eastAsia="Calibri"/>
          <w:b/>
          <w:sz w:val="28"/>
          <w:szCs w:val="28"/>
          <w:lang w:eastAsia="en-US"/>
        </w:rPr>
        <w:t>Пункт 4.2.2  изложить в следующей редакции:</w:t>
      </w:r>
    </w:p>
    <w:p w:rsidR="008C422B" w:rsidRPr="008C422B" w:rsidRDefault="008C422B" w:rsidP="008C422B">
      <w:pPr>
        <w:widowControl/>
        <w:autoSpaceDE/>
        <w:autoSpaceDN/>
        <w:adjustRightInd/>
        <w:spacing w:after="160" w:line="256" w:lineRule="auto"/>
        <w:jc w:val="both"/>
        <w:rPr>
          <w:rFonts w:eastAsia="Calibri"/>
          <w:sz w:val="28"/>
          <w:szCs w:val="28"/>
          <w:lang w:eastAsia="en-US"/>
        </w:rPr>
      </w:pPr>
      <w:r w:rsidRPr="008C422B">
        <w:rPr>
          <w:rFonts w:eastAsia="Calibri"/>
          <w:sz w:val="28"/>
          <w:szCs w:val="28"/>
          <w:lang w:eastAsia="en-US"/>
        </w:rPr>
        <w:t>«Базовые оклады работников образовательных организаций устанавливаются Положениями "Об условиях оплаты труда работников муниципальных образовательных организаций г. Казани" на основе профессиональных квалификационных групп в</w:t>
      </w:r>
      <w:r w:rsidRPr="008C422B">
        <w:rPr>
          <w:rFonts w:eastAsia="Calibri"/>
          <w:color w:val="00B050"/>
          <w:sz w:val="28"/>
          <w:szCs w:val="28"/>
          <w:lang w:eastAsia="en-US"/>
        </w:rPr>
        <w:t xml:space="preserve"> </w:t>
      </w:r>
      <w:r w:rsidRPr="008C422B">
        <w:rPr>
          <w:rFonts w:eastAsia="Calibri"/>
          <w:sz w:val="28"/>
          <w:szCs w:val="28"/>
          <w:lang w:eastAsia="en-US"/>
        </w:rPr>
        <w:t>соответствии с постановлением ИКМО г. Казани № 3854 от 3.07.2018г.</w:t>
      </w:r>
    </w:p>
    <w:p w:rsidR="008C422B" w:rsidRPr="008C422B" w:rsidRDefault="008C422B" w:rsidP="008C422B">
      <w:pPr>
        <w:widowControl/>
        <w:autoSpaceDE/>
        <w:autoSpaceDN/>
        <w:adjustRightInd/>
        <w:spacing w:before="100" w:beforeAutospacing="1" w:after="100" w:afterAutospacing="1"/>
        <w:jc w:val="both"/>
        <w:rPr>
          <w:b/>
          <w:sz w:val="28"/>
          <w:szCs w:val="28"/>
        </w:rPr>
      </w:pPr>
      <w:r w:rsidRPr="008C422B">
        <w:rPr>
          <w:b/>
          <w:sz w:val="28"/>
          <w:szCs w:val="28"/>
        </w:rPr>
        <w:t>Пункт 4.2.3.  изложить в следующей редакции</w:t>
      </w:r>
    </w:p>
    <w:p w:rsidR="008C422B" w:rsidRPr="008C422B" w:rsidRDefault="008C422B" w:rsidP="008C422B">
      <w:pPr>
        <w:widowControl/>
        <w:autoSpaceDE/>
        <w:autoSpaceDN/>
        <w:adjustRightInd/>
        <w:spacing w:before="100" w:beforeAutospacing="1" w:after="100" w:afterAutospacing="1"/>
        <w:jc w:val="both"/>
        <w:rPr>
          <w:sz w:val="28"/>
          <w:szCs w:val="28"/>
        </w:rPr>
      </w:pPr>
      <w:r w:rsidRPr="008C422B">
        <w:rPr>
          <w:sz w:val="28"/>
          <w:szCs w:val="28"/>
        </w:rPr>
        <w:t xml:space="preserve"> </w:t>
      </w:r>
      <w:r w:rsidRPr="008C422B">
        <w:rPr>
          <w:sz w:val="28"/>
          <w:szCs w:val="28"/>
        </w:rPr>
        <w:tab/>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8C422B" w:rsidRPr="008C422B" w:rsidRDefault="008C422B" w:rsidP="008C422B">
      <w:pPr>
        <w:widowControl/>
        <w:autoSpaceDE/>
        <w:autoSpaceDN/>
        <w:adjustRightInd/>
        <w:ind w:firstLine="540"/>
        <w:contextualSpacing/>
        <w:jc w:val="both"/>
        <w:rPr>
          <w:rFonts w:eastAsia="Calibri"/>
          <w:sz w:val="28"/>
          <w:szCs w:val="28"/>
          <w:lang w:eastAsia="en-US"/>
        </w:rPr>
      </w:pPr>
      <w:r w:rsidRPr="008C422B">
        <w:rPr>
          <w:rFonts w:eastAsia="Calibri"/>
          <w:sz w:val="28"/>
          <w:szCs w:val="28"/>
          <w:lang w:eastAsia="en-US"/>
        </w:rPr>
        <w:t xml:space="preserve">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8C422B" w:rsidRPr="008C422B" w:rsidRDefault="008C422B" w:rsidP="008C422B">
      <w:pPr>
        <w:widowControl/>
        <w:shd w:val="clear" w:color="auto" w:fill="FFFFFF"/>
        <w:autoSpaceDE/>
        <w:autoSpaceDN/>
        <w:adjustRightInd/>
        <w:spacing w:before="100" w:beforeAutospacing="1" w:after="100" w:afterAutospacing="1"/>
        <w:ind w:firstLine="708"/>
        <w:jc w:val="both"/>
        <w:rPr>
          <w:color w:val="000000"/>
          <w:sz w:val="28"/>
          <w:szCs w:val="28"/>
        </w:rPr>
      </w:pPr>
      <w:r w:rsidRPr="008C422B">
        <w:rPr>
          <w:sz w:val="28"/>
          <w:szCs w:val="28"/>
        </w:rPr>
        <w:lastRenderedPageBreak/>
        <w:t xml:space="preserve">Размеры, порядок и условия выплат стимулирующего характера за качество выполняемых работ и </w:t>
      </w:r>
      <w:r w:rsidRPr="008C422B">
        <w:rPr>
          <w:color w:val="22272F"/>
          <w:sz w:val="28"/>
          <w:szCs w:val="28"/>
        </w:rPr>
        <w:t>премиальные и иные поощрительные выплаты</w:t>
      </w:r>
      <w:r w:rsidRPr="008C422B">
        <w:rPr>
          <w:sz w:val="28"/>
          <w:szCs w:val="28"/>
        </w:rPr>
        <w:t xml:space="preserve"> устанавливаются работникам</w:t>
      </w:r>
      <w:r w:rsidRPr="008C422B">
        <w:rPr>
          <w:color w:val="FF0000"/>
          <w:sz w:val="28"/>
          <w:szCs w:val="28"/>
        </w:rPr>
        <w:t xml:space="preserve"> </w:t>
      </w:r>
      <w:r w:rsidRPr="008C422B">
        <w:rPr>
          <w:sz w:val="28"/>
          <w:szCs w:val="28"/>
        </w:rPr>
        <w:t>в пределах имеющихся средств самостоятельно, по согласованию с выборными органами первичных профсоюзных организаций и закрепляются в Положении о распределении стимулирующих выплат (Приложение № 3)</w:t>
      </w:r>
    </w:p>
    <w:p w:rsidR="008C422B" w:rsidRPr="008C422B" w:rsidRDefault="008C422B" w:rsidP="008C422B">
      <w:pPr>
        <w:widowControl/>
        <w:ind w:firstLine="720"/>
        <w:jc w:val="both"/>
        <w:rPr>
          <w:rFonts w:eastAsia="Arial"/>
          <w:sz w:val="28"/>
          <w:szCs w:val="28"/>
          <w:lang w:eastAsia="ar-SA"/>
        </w:rPr>
      </w:pPr>
      <w:r w:rsidRPr="008C422B">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установленным локальными актами и коллективными договорами организаций. </w:t>
      </w:r>
    </w:p>
    <w:p w:rsidR="008C422B" w:rsidRPr="008C422B" w:rsidRDefault="008C422B" w:rsidP="008C422B">
      <w:pPr>
        <w:widowControl/>
        <w:autoSpaceDE/>
        <w:autoSpaceDN/>
        <w:adjustRightInd/>
        <w:spacing w:after="160" w:line="256" w:lineRule="auto"/>
        <w:jc w:val="both"/>
        <w:rPr>
          <w:rFonts w:eastAsia="Calibri"/>
          <w:b/>
          <w:sz w:val="28"/>
          <w:szCs w:val="28"/>
          <w:lang w:eastAsia="en-US"/>
        </w:rPr>
      </w:pPr>
    </w:p>
    <w:p w:rsidR="008C422B" w:rsidRPr="00232901" w:rsidRDefault="008C422B" w:rsidP="008C422B">
      <w:pPr>
        <w:widowControl/>
        <w:autoSpaceDE/>
        <w:autoSpaceDN/>
        <w:adjustRightInd/>
        <w:spacing w:after="160" w:line="256" w:lineRule="auto"/>
        <w:jc w:val="both"/>
        <w:rPr>
          <w:rFonts w:eastAsia="Calibri"/>
          <w:b/>
          <w:sz w:val="28"/>
          <w:szCs w:val="28"/>
          <w:lang w:eastAsia="en-US"/>
        </w:rPr>
      </w:pPr>
      <w:r w:rsidRPr="008C422B">
        <w:rPr>
          <w:rFonts w:eastAsia="Calibri"/>
          <w:b/>
          <w:sz w:val="28"/>
          <w:szCs w:val="28"/>
          <w:lang w:eastAsia="en-US"/>
        </w:rPr>
        <w:t xml:space="preserve">Дополнить пунктом  № </w:t>
      </w:r>
      <w:r w:rsidRPr="00232901">
        <w:rPr>
          <w:rFonts w:eastAsia="Calibri"/>
          <w:b/>
          <w:sz w:val="28"/>
          <w:szCs w:val="28"/>
          <w:lang w:eastAsia="en-US"/>
        </w:rPr>
        <w:t>4.14</w:t>
      </w:r>
    </w:p>
    <w:p w:rsidR="008C422B" w:rsidRPr="008C422B" w:rsidRDefault="008C422B" w:rsidP="008C422B">
      <w:pPr>
        <w:widowControl/>
        <w:autoSpaceDE/>
        <w:autoSpaceDN/>
        <w:adjustRightInd/>
        <w:spacing w:after="160" w:line="256" w:lineRule="auto"/>
        <w:jc w:val="both"/>
        <w:rPr>
          <w:rFonts w:eastAsia="Calibri"/>
          <w:sz w:val="28"/>
          <w:szCs w:val="28"/>
          <w:lang w:eastAsia="en-US"/>
        </w:rPr>
      </w:pPr>
      <w:r w:rsidRPr="008C422B">
        <w:rPr>
          <w:rFonts w:eastAsia="Calibri"/>
          <w:sz w:val="28"/>
          <w:szCs w:val="28"/>
          <w:lang w:eastAsia="en-US"/>
        </w:rPr>
        <w:t xml:space="preserve">«Заработная плата работников муниципальных образовательных организаций г. Казани, устанавливаемая в соответствии с </w:t>
      </w:r>
      <w:hyperlink r:id="rId7" w:anchor="sub_1" w:history="1">
        <w:r w:rsidRPr="008C422B">
          <w:rPr>
            <w:rFonts w:eastAsia="Calibri"/>
            <w:sz w:val="28"/>
            <w:szCs w:val="28"/>
            <w:lang w:eastAsia="en-US"/>
          </w:rPr>
          <w:t>пунктом 2</w:t>
        </w:r>
      </w:hyperlink>
      <w:r w:rsidRPr="008C422B">
        <w:rPr>
          <w:rFonts w:eastAsia="Calibri"/>
          <w:sz w:val="28"/>
          <w:szCs w:val="28"/>
          <w:lang w:eastAsia="en-US"/>
        </w:rPr>
        <w:t xml:space="preserve">  постановления ИКМО г. Казани № 3854 от 3.07.2018г..,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8C422B" w:rsidRPr="008C422B" w:rsidRDefault="008C422B" w:rsidP="008C422B">
      <w:pPr>
        <w:widowControl/>
        <w:ind w:firstLine="720"/>
        <w:jc w:val="both"/>
        <w:rPr>
          <w:rFonts w:eastAsia="Arial"/>
          <w:sz w:val="28"/>
          <w:szCs w:val="28"/>
          <w:lang w:eastAsia="ar-SA"/>
        </w:rPr>
      </w:pPr>
    </w:p>
    <w:p w:rsidR="008C422B" w:rsidRPr="008C422B" w:rsidRDefault="008C422B" w:rsidP="008C422B">
      <w:pPr>
        <w:widowControl/>
        <w:tabs>
          <w:tab w:val="left" w:pos="1065"/>
        </w:tabs>
        <w:autoSpaceDE/>
        <w:autoSpaceDN/>
        <w:adjustRightInd/>
        <w:spacing w:before="100" w:beforeAutospacing="1" w:after="100" w:afterAutospacing="1"/>
        <w:jc w:val="both"/>
        <w:rPr>
          <w:b/>
          <w:sz w:val="28"/>
          <w:szCs w:val="28"/>
        </w:rPr>
      </w:pPr>
      <w:r w:rsidRPr="008C422B">
        <w:rPr>
          <w:b/>
          <w:sz w:val="28"/>
          <w:szCs w:val="28"/>
        </w:rPr>
        <w:t xml:space="preserve">Раздел </w:t>
      </w:r>
      <w:r w:rsidRPr="008C422B">
        <w:rPr>
          <w:b/>
          <w:sz w:val="28"/>
          <w:szCs w:val="28"/>
          <w:lang w:val="en-US"/>
        </w:rPr>
        <w:t>VI</w:t>
      </w:r>
      <w:r w:rsidRPr="008C422B">
        <w:rPr>
          <w:b/>
          <w:sz w:val="28"/>
          <w:szCs w:val="28"/>
        </w:rPr>
        <w:t xml:space="preserve">. «Социальные гарантии, льготы» </w:t>
      </w:r>
    </w:p>
    <w:p w:rsidR="008C422B" w:rsidRPr="00232901" w:rsidRDefault="008C422B" w:rsidP="008C422B">
      <w:pPr>
        <w:widowControl/>
        <w:tabs>
          <w:tab w:val="left" w:pos="1065"/>
        </w:tabs>
        <w:autoSpaceDE/>
        <w:autoSpaceDN/>
        <w:adjustRightInd/>
        <w:spacing w:before="100" w:beforeAutospacing="1" w:after="100" w:afterAutospacing="1"/>
        <w:jc w:val="both"/>
        <w:rPr>
          <w:b/>
          <w:sz w:val="28"/>
          <w:szCs w:val="28"/>
        </w:rPr>
      </w:pPr>
      <w:r w:rsidRPr="00232901">
        <w:rPr>
          <w:b/>
          <w:sz w:val="28"/>
          <w:szCs w:val="28"/>
        </w:rPr>
        <w:t>дополнить пунктом № 6.4.5.</w:t>
      </w:r>
    </w:p>
    <w:p w:rsidR="008C422B" w:rsidRPr="008C422B" w:rsidRDefault="008C422B" w:rsidP="008C422B">
      <w:pPr>
        <w:widowControl/>
        <w:tabs>
          <w:tab w:val="left" w:pos="1065"/>
        </w:tabs>
        <w:autoSpaceDE/>
        <w:autoSpaceDN/>
        <w:adjustRightInd/>
        <w:spacing w:before="100" w:beforeAutospacing="1" w:after="100" w:afterAutospacing="1"/>
        <w:jc w:val="both"/>
        <w:rPr>
          <w:sz w:val="28"/>
          <w:szCs w:val="28"/>
        </w:rPr>
      </w:pPr>
      <w:r w:rsidRPr="008C422B">
        <w:rPr>
          <w:sz w:val="28"/>
          <w:szCs w:val="28"/>
        </w:rPr>
        <w:t xml:space="preserve"> «С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8C422B" w:rsidRPr="008C422B" w:rsidRDefault="008C422B" w:rsidP="008C422B">
      <w:pPr>
        <w:widowControl/>
        <w:autoSpaceDE/>
        <w:autoSpaceDN/>
        <w:adjustRightInd/>
        <w:spacing w:after="160" w:line="256" w:lineRule="auto"/>
        <w:jc w:val="both"/>
        <w:rPr>
          <w:rFonts w:eastAsia="Calibri"/>
          <w:sz w:val="28"/>
          <w:szCs w:val="28"/>
          <w:lang w:eastAsia="en-US"/>
        </w:rPr>
      </w:pPr>
      <w:r w:rsidRPr="008C422B">
        <w:rPr>
          <w:rFonts w:eastAsia="Calibri"/>
          <w:sz w:val="28"/>
          <w:szCs w:val="28"/>
          <w:lang w:eastAsia="en-US"/>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8C422B" w:rsidRPr="008C422B" w:rsidRDefault="008C422B" w:rsidP="008C422B">
      <w:pPr>
        <w:widowControl/>
        <w:autoSpaceDE/>
        <w:autoSpaceDN/>
        <w:adjustRightInd/>
        <w:spacing w:after="160" w:line="256" w:lineRule="auto"/>
        <w:jc w:val="both"/>
        <w:rPr>
          <w:rFonts w:eastAsia="Calibri"/>
          <w:sz w:val="28"/>
          <w:szCs w:val="28"/>
          <w:lang w:eastAsia="en-US"/>
        </w:rPr>
      </w:pPr>
      <w:r w:rsidRPr="008C422B">
        <w:rPr>
          <w:rFonts w:eastAsia="Calibri"/>
          <w:sz w:val="28"/>
          <w:szCs w:val="28"/>
          <w:lang w:eastAsia="en-US"/>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C422B" w:rsidRPr="008C422B" w:rsidRDefault="008C422B" w:rsidP="008C422B">
      <w:pPr>
        <w:widowControl/>
        <w:autoSpaceDE/>
        <w:autoSpaceDN/>
        <w:adjustRightInd/>
        <w:spacing w:after="160" w:line="256" w:lineRule="auto"/>
        <w:jc w:val="both"/>
        <w:rPr>
          <w:rFonts w:eastAsia="Calibri"/>
          <w:color w:val="FF0000"/>
          <w:sz w:val="28"/>
          <w:szCs w:val="28"/>
          <w:lang w:eastAsia="en-US"/>
        </w:rPr>
      </w:pPr>
    </w:p>
    <w:p w:rsidR="008C422B" w:rsidRPr="008C422B" w:rsidRDefault="008C422B" w:rsidP="008C422B">
      <w:pPr>
        <w:widowControl/>
        <w:autoSpaceDE/>
        <w:autoSpaceDN/>
        <w:adjustRightInd/>
        <w:spacing w:after="160" w:line="256" w:lineRule="auto"/>
        <w:jc w:val="both"/>
        <w:rPr>
          <w:rFonts w:eastAsia="Calibri"/>
          <w:color w:val="000000"/>
          <w:sz w:val="28"/>
          <w:szCs w:val="28"/>
          <w:lang w:eastAsia="en-US"/>
        </w:rPr>
      </w:pPr>
      <w:r w:rsidRPr="008C422B">
        <w:rPr>
          <w:rFonts w:eastAsia="Calibri"/>
          <w:color w:val="000000"/>
          <w:sz w:val="28"/>
          <w:szCs w:val="28"/>
          <w:lang w:eastAsia="en-US"/>
        </w:rPr>
        <w:t xml:space="preserve"> Приложение № 2</w:t>
      </w:r>
    </w:p>
    <w:p w:rsidR="008C422B" w:rsidRPr="008C422B" w:rsidRDefault="008C422B" w:rsidP="008C422B">
      <w:pPr>
        <w:widowControl/>
        <w:autoSpaceDE/>
        <w:autoSpaceDN/>
        <w:adjustRightInd/>
        <w:ind w:left="708"/>
        <w:rPr>
          <w:rFonts w:eastAsia="Calibri"/>
          <w:b/>
          <w:sz w:val="28"/>
          <w:szCs w:val="28"/>
          <w:lang w:eastAsia="en-US"/>
        </w:rPr>
      </w:pPr>
      <w:r w:rsidRPr="008C422B">
        <w:rPr>
          <w:rFonts w:eastAsia="Calibri"/>
          <w:b/>
          <w:color w:val="000000"/>
          <w:sz w:val="28"/>
          <w:szCs w:val="28"/>
          <w:lang w:eastAsia="en-US"/>
        </w:rPr>
        <w:t xml:space="preserve">Положение об условиях оплаты труда работников </w:t>
      </w:r>
      <w:r w:rsidRPr="008C422B">
        <w:rPr>
          <w:rFonts w:eastAsia="Calibri"/>
          <w:b/>
          <w:sz w:val="28"/>
          <w:szCs w:val="28"/>
          <w:lang w:eastAsia="en-US"/>
        </w:rPr>
        <w:t xml:space="preserve">МБДОУ «Детский сад № 78 комбинированного вида с татарским языком воспитания и обучения» </w:t>
      </w:r>
      <w:proofErr w:type="gramStart"/>
      <w:r w:rsidRPr="008C422B">
        <w:rPr>
          <w:rFonts w:eastAsia="Calibri"/>
          <w:b/>
          <w:sz w:val="28"/>
          <w:szCs w:val="28"/>
          <w:lang w:eastAsia="en-US"/>
        </w:rPr>
        <w:t>Авиастроительного  района</w:t>
      </w:r>
      <w:proofErr w:type="gramEnd"/>
      <w:r w:rsidRPr="008C422B">
        <w:rPr>
          <w:rFonts w:eastAsia="Calibri"/>
          <w:b/>
          <w:sz w:val="28"/>
          <w:szCs w:val="28"/>
          <w:lang w:eastAsia="en-US"/>
        </w:rPr>
        <w:t xml:space="preserve"> </w:t>
      </w:r>
      <w:proofErr w:type="spellStart"/>
      <w:r w:rsidRPr="008C422B">
        <w:rPr>
          <w:rFonts w:eastAsia="Calibri"/>
          <w:b/>
          <w:sz w:val="28"/>
          <w:szCs w:val="28"/>
          <w:lang w:eastAsia="en-US"/>
        </w:rPr>
        <w:t>г.Казани</w:t>
      </w:r>
      <w:proofErr w:type="spellEnd"/>
    </w:p>
    <w:p w:rsidR="008C422B" w:rsidRPr="008C422B" w:rsidRDefault="008C422B" w:rsidP="008C422B">
      <w:pPr>
        <w:widowControl/>
        <w:autoSpaceDE/>
        <w:autoSpaceDN/>
        <w:adjustRightInd/>
        <w:spacing w:after="160" w:line="256" w:lineRule="auto"/>
        <w:jc w:val="both"/>
        <w:rPr>
          <w:rFonts w:eastAsia="Calibri"/>
          <w:color w:val="000000"/>
          <w:sz w:val="28"/>
          <w:szCs w:val="28"/>
          <w:lang w:eastAsia="en-US"/>
        </w:rPr>
      </w:pPr>
    </w:p>
    <w:p w:rsidR="008C422B" w:rsidRPr="008C422B" w:rsidRDefault="008C422B" w:rsidP="008C422B">
      <w:pPr>
        <w:widowControl/>
        <w:autoSpaceDE/>
        <w:autoSpaceDN/>
        <w:adjustRightInd/>
        <w:spacing w:after="160" w:line="256" w:lineRule="auto"/>
        <w:jc w:val="both"/>
        <w:rPr>
          <w:rFonts w:eastAsia="Calibri"/>
          <w:color w:val="000000"/>
          <w:sz w:val="28"/>
          <w:szCs w:val="28"/>
          <w:lang w:eastAsia="en-US"/>
        </w:rPr>
      </w:pPr>
      <w:r w:rsidRPr="008C422B">
        <w:rPr>
          <w:rFonts w:eastAsia="Calibri"/>
          <w:b/>
          <w:color w:val="000000"/>
          <w:sz w:val="28"/>
          <w:szCs w:val="28"/>
          <w:lang w:eastAsia="en-US"/>
        </w:rPr>
        <w:t>Раздел №1 «Общие положения»  изложить в следующей редакции</w:t>
      </w:r>
      <w:r w:rsidRPr="008C422B">
        <w:rPr>
          <w:rFonts w:eastAsia="Calibri"/>
          <w:color w:val="000000"/>
          <w:sz w:val="28"/>
          <w:szCs w:val="28"/>
          <w:lang w:eastAsia="en-US"/>
        </w:rPr>
        <w:t>.</w:t>
      </w:r>
    </w:p>
    <w:p w:rsidR="008C422B" w:rsidRPr="008C422B" w:rsidRDefault="008C422B" w:rsidP="008C422B">
      <w:pPr>
        <w:widowControl/>
        <w:autoSpaceDE/>
        <w:autoSpaceDN/>
        <w:adjustRightInd/>
        <w:spacing w:after="160" w:line="256" w:lineRule="auto"/>
        <w:jc w:val="both"/>
        <w:rPr>
          <w:rFonts w:eastAsia="Calibri"/>
          <w:sz w:val="28"/>
          <w:szCs w:val="28"/>
          <w:lang w:eastAsia="en-US"/>
        </w:rPr>
      </w:pPr>
      <w:r w:rsidRPr="008C422B">
        <w:rPr>
          <w:rFonts w:eastAsia="Calibri"/>
          <w:sz w:val="28"/>
          <w:szCs w:val="28"/>
          <w:lang w:eastAsia="en-US"/>
        </w:rPr>
        <w:t>1.1.«Вопросы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постановлением Исполнительного комитета муниципального образования города Казани от 3 июля 2018 г. N 3854 "Об условиях оплаты труда работников муниципальных образовательных организаций г. Казани"</w:t>
      </w:r>
    </w:p>
    <w:tbl>
      <w:tblPr>
        <w:tblW w:w="0" w:type="auto"/>
        <w:tblLook w:val="01E0" w:firstRow="1" w:lastRow="1" w:firstColumn="1" w:lastColumn="1" w:noHBand="0" w:noVBand="0"/>
      </w:tblPr>
      <w:tblGrid>
        <w:gridCol w:w="5076"/>
        <w:gridCol w:w="4279"/>
      </w:tblGrid>
      <w:tr w:rsidR="008C422B" w:rsidRPr="008C422B" w:rsidTr="008C422B">
        <w:tc>
          <w:tcPr>
            <w:tcW w:w="5076" w:type="dxa"/>
          </w:tcPr>
          <w:p w:rsidR="008C422B" w:rsidRPr="008C422B" w:rsidRDefault="008C422B" w:rsidP="008C422B">
            <w:pPr>
              <w:jc w:val="both"/>
              <w:rPr>
                <w:b/>
                <w:color w:val="000000"/>
                <w:spacing w:val="-3"/>
                <w:sz w:val="28"/>
                <w:szCs w:val="28"/>
              </w:rPr>
            </w:pPr>
          </w:p>
          <w:p w:rsidR="008C422B" w:rsidRPr="008C422B" w:rsidRDefault="008C422B" w:rsidP="008C422B">
            <w:pPr>
              <w:jc w:val="both"/>
              <w:rPr>
                <w:b/>
                <w:color w:val="000000"/>
                <w:spacing w:val="-3"/>
                <w:sz w:val="28"/>
                <w:szCs w:val="28"/>
              </w:rPr>
            </w:pPr>
            <w:r w:rsidRPr="008C422B">
              <w:rPr>
                <w:b/>
                <w:color w:val="000000"/>
                <w:spacing w:val="-3"/>
                <w:sz w:val="28"/>
                <w:szCs w:val="28"/>
              </w:rPr>
              <w:t>заведующий</w:t>
            </w:r>
          </w:p>
          <w:p w:rsidR="008C422B" w:rsidRPr="008C422B" w:rsidRDefault="008C422B" w:rsidP="008C422B">
            <w:pPr>
              <w:widowControl/>
              <w:autoSpaceDE/>
              <w:autoSpaceDN/>
              <w:adjustRightInd/>
              <w:spacing w:line="276" w:lineRule="auto"/>
              <w:rPr>
                <w:rFonts w:eastAsia="Calibri"/>
                <w:b/>
                <w:sz w:val="28"/>
                <w:szCs w:val="28"/>
                <w:lang w:eastAsia="en-US"/>
              </w:rPr>
            </w:pPr>
            <w:r w:rsidRPr="008C422B">
              <w:rPr>
                <w:b/>
                <w:color w:val="000000"/>
                <w:sz w:val="28"/>
                <w:szCs w:val="28"/>
              </w:rPr>
              <w:t xml:space="preserve"> </w:t>
            </w:r>
            <w:r w:rsidRPr="008C422B">
              <w:rPr>
                <w:rFonts w:eastAsia="Calibri"/>
                <w:b/>
                <w:sz w:val="28"/>
                <w:szCs w:val="28"/>
                <w:lang w:eastAsia="en-US"/>
              </w:rPr>
              <w:t xml:space="preserve">МБДОУ «Детский сад № 78 комбинированного вида с татарским языком воспитания и обучения» </w:t>
            </w:r>
            <w:proofErr w:type="gramStart"/>
            <w:r w:rsidRPr="008C422B">
              <w:rPr>
                <w:rFonts w:eastAsia="Calibri"/>
                <w:b/>
                <w:sz w:val="28"/>
                <w:szCs w:val="28"/>
                <w:lang w:eastAsia="en-US"/>
              </w:rPr>
              <w:t>Авиастроительного  района</w:t>
            </w:r>
            <w:proofErr w:type="gramEnd"/>
            <w:r w:rsidRPr="008C422B">
              <w:rPr>
                <w:rFonts w:eastAsia="Calibri"/>
                <w:b/>
                <w:sz w:val="28"/>
                <w:szCs w:val="28"/>
                <w:lang w:eastAsia="en-US"/>
              </w:rPr>
              <w:t xml:space="preserve"> </w:t>
            </w:r>
            <w:proofErr w:type="spellStart"/>
            <w:r w:rsidRPr="008C422B">
              <w:rPr>
                <w:rFonts w:eastAsia="Calibri"/>
                <w:b/>
                <w:sz w:val="28"/>
                <w:szCs w:val="28"/>
                <w:lang w:eastAsia="en-US"/>
              </w:rPr>
              <w:t>г.Казани</w:t>
            </w:r>
            <w:proofErr w:type="spellEnd"/>
          </w:p>
          <w:p w:rsidR="008C422B" w:rsidRPr="008C422B" w:rsidRDefault="008C422B" w:rsidP="008C422B">
            <w:pPr>
              <w:widowControl/>
              <w:autoSpaceDE/>
              <w:autoSpaceDN/>
              <w:adjustRightInd/>
              <w:spacing w:line="276" w:lineRule="auto"/>
              <w:rPr>
                <w:rFonts w:eastAsia="Calibri"/>
                <w:b/>
                <w:sz w:val="28"/>
                <w:szCs w:val="28"/>
                <w:lang w:eastAsia="en-US"/>
              </w:rPr>
            </w:pPr>
            <w:proofErr w:type="spellStart"/>
            <w:r w:rsidRPr="008C422B">
              <w:rPr>
                <w:rFonts w:eastAsia="Calibri"/>
                <w:b/>
                <w:sz w:val="28"/>
                <w:szCs w:val="28"/>
                <w:lang w:eastAsia="en-US"/>
              </w:rPr>
              <w:t>Лыженкова</w:t>
            </w:r>
            <w:proofErr w:type="spellEnd"/>
            <w:r w:rsidRPr="008C422B">
              <w:rPr>
                <w:rFonts w:eastAsia="Calibri"/>
                <w:b/>
                <w:sz w:val="28"/>
                <w:szCs w:val="28"/>
                <w:lang w:eastAsia="en-US"/>
              </w:rPr>
              <w:t xml:space="preserve"> Екатерина Александровна</w:t>
            </w:r>
          </w:p>
          <w:p w:rsidR="008C422B" w:rsidRPr="008C422B" w:rsidRDefault="008C422B" w:rsidP="008C422B">
            <w:pPr>
              <w:jc w:val="both"/>
              <w:rPr>
                <w:b/>
                <w:color w:val="000000"/>
                <w:spacing w:val="-3"/>
                <w:sz w:val="28"/>
                <w:szCs w:val="28"/>
              </w:rPr>
            </w:pPr>
            <w:r w:rsidRPr="008C422B">
              <w:rPr>
                <w:b/>
                <w:color w:val="000000"/>
                <w:sz w:val="28"/>
                <w:szCs w:val="28"/>
              </w:rPr>
              <w:t xml:space="preserve">      </w:t>
            </w:r>
          </w:p>
          <w:p w:rsidR="008C422B" w:rsidRPr="008C422B" w:rsidRDefault="008C422B" w:rsidP="008C422B">
            <w:pPr>
              <w:jc w:val="both"/>
              <w:rPr>
                <w:b/>
                <w:color w:val="000000"/>
                <w:sz w:val="28"/>
                <w:szCs w:val="28"/>
              </w:rPr>
            </w:pPr>
            <w:r w:rsidRPr="008C422B">
              <w:rPr>
                <w:b/>
                <w:color w:val="000000"/>
                <w:sz w:val="28"/>
                <w:szCs w:val="28"/>
              </w:rPr>
              <w:t xml:space="preserve">                                 </w:t>
            </w:r>
          </w:p>
        </w:tc>
        <w:tc>
          <w:tcPr>
            <w:tcW w:w="4279" w:type="dxa"/>
            <w:hideMark/>
          </w:tcPr>
          <w:p w:rsidR="008C422B" w:rsidRDefault="008C422B" w:rsidP="008C422B">
            <w:pPr>
              <w:jc w:val="both"/>
              <w:rPr>
                <w:b/>
                <w:color w:val="000000"/>
                <w:spacing w:val="-3"/>
                <w:sz w:val="28"/>
                <w:szCs w:val="28"/>
              </w:rPr>
            </w:pPr>
          </w:p>
          <w:p w:rsidR="008C422B" w:rsidRPr="008C422B" w:rsidRDefault="008C422B" w:rsidP="008C422B">
            <w:pPr>
              <w:jc w:val="both"/>
              <w:rPr>
                <w:b/>
                <w:color w:val="000000"/>
                <w:spacing w:val="-3"/>
                <w:sz w:val="28"/>
                <w:szCs w:val="28"/>
              </w:rPr>
            </w:pPr>
            <w:r>
              <w:rPr>
                <w:b/>
                <w:color w:val="000000"/>
                <w:spacing w:val="-3"/>
                <w:sz w:val="28"/>
                <w:szCs w:val="28"/>
              </w:rPr>
              <w:t xml:space="preserve">        </w:t>
            </w:r>
            <w:r w:rsidRPr="008C422B">
              <w:rPr>
                <w:b/>
                <w:color w:val="000000"/>
                <w:spacing w:val="-3"/>
                <w:sz w:val="28"/>
                <w:szCs w:val="28"/>
              </w:rPr>
              <w:t xml:space="preserve">Председатель </w:t>
            </w:r>
          </w:p>
          <w:p w:rsidR="008C422B" w:rsidRPr="008C422B" w:rsidRDefault="008C422B" w:rsidP="008C422B">
            <w:pPr>
              <w:jc w:val="both"/>
              <w:rPr>
                <w:b/>
                <w:color w:val="000000"/>
                <w:spacing w:val="-3"/>
                <w:sz w:val="28"/>
                <w:szCs w:val="28"/>
              </w:rPr>
            </w:pPr>
            <w:r>
              <w:rPr>
                <w:b/>
                <w:color w:val="000000"/>
                <w:spacing w:val="-3"/>
                <w:sz w:val="28"/>
                <w:szCs w:val="28"/>
              </w:rPr>
              <w:t xml:space="preserve">        </w:t>
            </w:r>
            <w:r w:rsidRPr="008C422B">
              <w:rPr>
                <w:b/>
                <w:color w:val="000000"/>
                <w:spacing w:val="-3"/>
                <w:sz w:val="28"/>
                <w:szCs w:val="28"/>
              </w:rPr>
              <w:t>профсоюза</w:t>
            </w:r>
          </w:p>
          <w:p w:rsidR="008C422B" w:rsidRPr="008C422B" w:rsidRDefault="008C422B" w:rsidP="008C422B">
            <w:pPr>
              <w:tabs>
                <w:tab w:val="left" w:pos="1455"/>
              </w:tabs>
              <w:ind w:left="1362" w:hanging="1362"/>
              <w:jc w:val="both"/>
              <w:rPr>
                <w:b/>
                <w:color w:val="000000"/>
                <w:sz w:val="28"/>
                <w:szCs w:val="28"/>
              </w:rPr>
            </w:pPr>
            <w:r>
              <w:rPr>
                <w:b/>
                <w:sz w:val="28"/>
                <w:szCs w:val="28"/>
              </w:rPr>
              <w:t xml:space="preserve">        </w:t>
            </w:r>
            <w:r w:rsidRPr="008C422B">
              <w:rPr>
                <w:b/>
                <w:sz w:val="28"/>
                <w:szCs w:val="28"/>
              </w:rPr>
              <w:t xml:space="preserve">Хайруллина </w:t>
            </w:r>
            <w:proofErr w:type="spellStart"/>
            <w:r w:rsidRPr="008C422B">
              <w:rPr>
                <w:b/>
                <w:color w:val="000000"/>
                <w:sz w:val="28"/>
                <w:szCs w:val="28"/>
              </w:rPr>
              <w:t>Инзиля</w:t>
            </w:r>
            <w:proofErr w:type="spellEnd"/>
          </w:p>
          <w:p w:rsidR="008C422B" w:rsidRPr="008C422B" w:rsidRDefault="008C422B" w:rsidP="008C422B">
            <w:pPr>
              <w:tabs>
                <w:tab w:val="left" w:pos="1455"/>
              </w:tabs>
              <w:ind w:left="1362" w:hanging="1362"/>
              <w:jc w:val="both"/>
              <w:rPr>
                <w:b/>
                <w:color w:val="000000"/>
                <w:sz w:val="28"/>
                <w:szCs w:val="28"/>
              </w:rPr>
            </w:pPr>
            <w:r>
              <w:rPr>
                <w:b/>
                <w:sz w:val="28"/>
                <w:szCs w:val="28"/>
              </w:rPr>
              <w:t xml:space="preserve">        </w:t>
            </w:r>
            <w:proofErr w:type="spellStart"/>
            <w:r w:rsidRPr="008C422B">
              <w:rPr>
                <w:b/>
                <w:sz w:val="28"/>
                <w:szCs w:val="28"/>
              </w:rPr>
              <w:t>Мансуровна</w:t>
            </w:r>
            <w:proofErr w:type="spellEnd"/>
            <w:r w:rsidRPr="008C422B">
              <w:rPr>
                <w:b/>
                <w:color w:val="000000"/>
                <w:sz w:val="28"/>
                <w:szCs w:val="28"/>
              </w:rPr>
              <w:tab/>
              <w:t xml:space="preserve">                                                      </w:t>
            </w:r>
          </w:p>
          <w:p w:rsidR="008C422B" w:rsidRPr="008C422B" w:rsidRDefault="008C422B" w:rsidP="008C422B">
            <w:pPr>
              <w:tabs>
                <w:tab w:val="left" w:pos="1455"/>
              </w:tabs>
              <w:ind w:left="1362" w:hanging="1362"/>
              <w:jc w:val="both"/>
              <w:rPr>
                <w:b/>
                <w:color w:val="000000"/>
                <w:sz w:val="28"/>
                <w:szCs w:val="28"/>
              </w:rPr>
            </w:pPr>
            <w:r w:rsidRPr="008C422B">
              <w:rPr>
                <w:b/>
                <w:color w:val="000000"/>
                <w:sz w:val="28"/>
                <w:szCs w:val="28"/>
              </w:rPr>
              <w:t xml:space="preserve">                       </w:t>
            </w:r>
          </w:p>
        </w:tc>
      </w:tr>
      <w:tr w:rsidR="008C422B" w:rsidRPr="008C422B" w:rsidTr="008C422B">
        <w:tc>
          <w:tcPr>
            <w:tcW w:w="5076" w:type="dxa"/>
            <w:hideMark/>
          </w:tcPr>
          <w:p w:rsidR="008C422B" w:rsidRPr="008C422B" w:rsidRDefault="008C422B" w:rsidP="008C422B">
            <w:pPr>
              <w:jc w:val="both"/>
              <w:rPr>
                <w:color w:val="000000"/>
                <w:sz w:val="28"/>
                <w:szCs w:val="28"/>
              </w:rPr>
            </w:pPr>
            <w:r w:rsidRPr="008C422B">
              <w:rPr>
                <w:color w:val="000000"/>
                <w:sz w:val="28"/>
                <w:szCs w:val="28"/>
              </w:rPr>
              <w:t xml:space="preserve">         </w:t>
            </w:r>
          </w:p>
        </w:tc>
        <w:tc>
          <w:tcPr>
            <w:tcW w:w="4279" w:type="dxa"/>
          </w:tcPr>
          <w:p w:rsidR="008C422B" w:rsidRPr="008C422B" w:rsidRDefault="008C422B" w:rsidP="008C422B">
            <w:pPr>
              <w:jc w:val="both"/>
              <w:rPr>
                <w:color w:val="000000"/>
                <w:sz w:val="28"/>
                <w:szCs w:val="28"/>
              </w:rPr>
            </w:pPr>
          </w:p>
        </w:tc>
      </w:tr>
      <w:tr w:rsidR="008C422B" w:rsidRPr="008C422B" w:rsidTr="008C422B">
        <w:tc>
          <w:tcPr>
            <w:tcW w:w="5076" w:type="dxa"/>
            <w:hideMark/>
          </w:tcPr>
          <w:p w:rsidR="008C422B" w:rsidRPr="008C422B" w:rsidRDefault="008C422B" w:rsidP="008C422B">
            <w:pPr>
              <w:jc w:val="both"/>
              <w:rPr>
                <w:color w:val="000000"/>
                <w:sz w:val="28"/>
                <w:szCs w:val="28"/>
              </w:rPr>
            </w:pPr>
            <w:r w:rsidRPr="008C422B">
              <w:rPr>
                <w:color w:val="000000"/>
                <w:sz w:val="28"/>
                <w:szCs w:val="28"/>
              </w:rPr>
              <w:t xml:space="preserve">         </w:t>
            </w:r>
          </w:p>
        </w:tc>
        <w:tc>
          <w:tcPr>
            <w:tcW w:w="4279" w:type="dxa"/>
          </w:tcPr>
          <w:p w:rsidR="008C422B" w:rsidRPr="008C422B" w:rsidRDefault="008C422B" w:rsidP="008C422B">
            <w:pPr>
              <w:jc w:val="both"/>
              <w:rPr>
                <w:color w:val="000000"/>
                <w:sz w:val="28"/>
                <w:szCs w:val="28"/>
              </w:rPr>
            </w:pPr>
          </w:p>
        </w:tc>
      </w:tr>
    </w:tbl>
    <w:p w:rsidR="008C422B" w:rsidRPr="008C422B" w:rsidRDefault="008C422B" w:rsidP="00B359BB">
      <w:pPr>
        <w:widowControl/>
        <w:autoSpaceDE/>
        <w:autoSpaceDN/>
        <w:adjustRightInd/>
        <w:rPr>
          <w:rFonts w:eastAsia="Calibri"/>
          <w:sz w:val="28"/>
          <w:szCs w:val="28"/>
          <w:lang w:eastAsia="en-US"/>
        </w:rPr>
      </w:pPr>
      <w:r w:rsidRPr="008C422B">
        <w:rPr>
          <w:rFonts w:eastAsia="Calibri"/>
          <w:sz w:val="28"/>
          <w:szCs w:val="28"/>
          <w:lang w:eastAsia="en-US"/>
        </w:rPr>
        <w:t xml:space="preserve">Принято на собрании трудового коллектива  МБДОУ «Детский сад </w:t>
      </w:r>
    </w:p>
    <w:p w:rsidR="008C422B" w:rsidRPr="008C422B" w:rsidRDefault="008C422B" w:rsidP="008C422B">
      <w:pPr>
        <w:widowControl/>
        <w:autoSpaceDE/>
        <w:autoSpaceDN/>
        <w:adjustRightInd/>
        <w:ind w:left="708"/>
        <w:rPr>
          <w:rFonts w:eastAsia="Calibri"/>
          <w:sz w:val="28"/>
          <w:szCs w:val="28"/>
          <w:lang w:eastAsia="en-US"/>
        </w:rPr>
      </w:pPr>
      <w:r w:rsidRPr="008C422B">
        <w:rPr>
          <w:rFonts w:eastAsia="Calibri"/>
          <w:sz w:val="28"/>
          <w:szCs w:val="28"/>
          <w:lang w:eastAsia="en-US"/>
        </w:rPr>
        <w:t xml:space="preserve">№ 78 комбинированного вида с татарским языком воспитания и обучения» </w:t>
      </w:r>
      <w:proofErr w:type="gramStart"/>
      <w:r w:rsidRPr="008C422B">
        <w:rPr>
          <w:rFonts w:eastAsia="Calibri"/>
          <w:sz w:val="28"/>
          <w:szCs w:val="28"/>
          <w:lang w:eastAsia="en-US"/>
        </w:rPr>
        <w:t>Авиастроительного  района</w:t>
      </w:r>
      <w:proofErr w:type="gramEnd"/>
      <w:r w:rsidRPr="008C422B">
        <w:rPr>
          <w:rFonts w:eastAsia="Calibri"/>
          <w:sz w:val="28"/>
          <w:szCs w:val="28"/>
          <w:lang w:eastAsia="en-US"/>
        </w:rPr>
        <w:t xml:space="preserve"> </w:t>
      </w:r>
      <w:proofErr w:type="spellStart"/>
      <w:r w:rsidRPr="008C422B">
        <w:rPr>
          <w:rFonts w:eastAsia="Calibri"/>
          <w:sz w:val="28"/>
          <w:szCs w:val="28"/>
          <w:lang w:eastAsia="en-US"/>
        </w:rPr>
        <w:t>г.Казани</w:t>
      </w:r>
      <w:proofErr w:type="spellEnd"/>
    </w:p>
    <w:p w:rsidR="008C422B" w:rsidRPr="008C422B" w:rsidRDefault="008C422B" w:rsidP="008C422B">
      <w:pPr>
        <w:widowControl/>
        <w:autoSpaceDE/>
        <w:autoSpaceDN/>
        <w:adjustRightInd/>
        <w:spacing w:after="160" w:line="256" w:lineRule="auto"/>
        <w:rPr>
          <w:rFonts w:eastAsia="Calibri"/>
          <w:sz w:val="28"/>
          <w:szCs w:val="28"/>
          <w:lang w:eastAsia="en-US"/>
        </w:rPr>
      </w:pPr>
    </w:p>
    <w:p w:rsidR="008C422B" w:rsidRPr="008C422B" w:rsidRDefault="008C422B" w:rsidP="008C422B">
      <w:pPr>
        <w:widowControl/>
        <w:autoSpaceDE/>
        <w:autoSpaceDN/>
        <w:adjustRightInd/>
        <w:spacing w:after="160" w:line="256" w:lineRule="auto"/>
        <w:rPr>
          <w:rFonts w:eastAsia="Calibri"/>
          <w:sz w:val="28"/>
          <w:szCs w:val="28"/>
          <w:lang w:eastAsia="en-US"/>
        </w:rPr>
      </w:pPr>
      <w:r w:rsidRPr="008C422B">
        <w:rPr>
          <w:rFonts w:eastAsia="Calibri"/>
          <w:sz w:val="28"/>
          <w:szCs w:val="28"/>
          <w:lang w:eastAsia="en-US"/>
        </w:rPr>
        <w:t>Протокол №  18    от  29.04. 2019г.</w:t>
      </w:r>
    </w:p>
    <w:p w:rsidR="005C19D2" w:rsidRPr="008E1C20" w:rsidRDefault="007D3BC0" w:rsidP="00711665">
      <w:pPr>
        <w:rPr>
          <w:sz w:val="22"/>
          <w:szCs w:val="22"/>
          <w:lang w:val="tt-RU"/>
        </w:rPr>
      </w:pPr>
      <w:r w:rsidRPr="008E1C20">
        <w:rPr>
          <w:sz w:val="24"/>
          <w:szCs w:val="24"/>
        </w:rPr>
        <w:t xml:space="preserve">                                                               </w:t>
      </w:r>
    </w:p>
    <w:sectPr w:rsidR="005C19D2" w:rsidRPr="008E1C20" w:rsidSect="00B359BB">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dale Sans UI">
    <w:altName w:val="Times New Roman"/>
    <w:charset w:val="00"/>
    <w:family w:val="auto"/>
    <w:pitch w:val="variable"/>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F34BF1E"/>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CA64F442"/>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CFED72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50506E1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788E40A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5084B8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CEED1F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1BC2EC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132CDF8"/>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30467C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2A0E02"/>
    <w:multiLevelType w:val="hybridMultilevel"/>
    <w:tmpl w:val="7CF06E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89307C8"/>
    <w:multiLevelType w:val="hybridMultilevel"/>
    <w:tmpl w:val="E08AA588"/>
    <w:lvl w:ilvl="0" w:tplc="161CB7F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29402F8"/>
    <w:multiLevelType w:val="hybridMultilevel"/>
    <w:tmpl w:val="8BD87D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C265E99"/>
    <w:multiLevelType w:val="hybridMultilevel"/>
    <w:tmpl w:val="98F0B15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1"/>
  </w:num>
  <w:num w:numId="2">
    <w:abstractNumId w:val="12"/>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F5A"/>
    <w:rsid w:val="00003F7A"/>
    <w:rsid w:val="000114DF"/>
    <w:rsid w:val="00073E38"/>
    <w:rsid w:val="00095328"/>
    <w:rsid w:val="000C4549"/>
    <w:rsid w:val="000C5577"/>
    <w:rsid w:val="00157D33"/>
    <w:rsid w:val="0019237D"/>
    <w:rsid w:val="00197C21"/>
    <w:rsid w:val="001D6400"/>
    <w:rsid w:val="00227F5B"/>
    <w:rsid w:val="00232901"/>
    <w:rsid w:val="00251089"/>
    <w:rsid w:val="00253F53"/>
    <w:rsid w:val="002A3C69"/>
    <w:rsid w:val="002A6DA8"/>
    <w:rsid w:val="002D75C3"/>
    <w:rsid w:val="00311B27"/>
    <w:rsid w:val="00320FCB"/>
    <w:rsid w:val="00377F8E"/>
    <w:rsid w:val="00400C15"/>
    <w:rsid w:val="0040450F"/>
    <w:rsid w:val="00404516"/>
    <w:rsid w:val="00405ED6"/>
    <w:rsid w:val="0040734E"/>
    <w:rsid w:val="004738FD"/>
    <w:rsid w:val="004F127A"/>
    <w:rsid w:val="00504A8E"/>
    <w:rsid w:val="00532BDB"/>
    <w:rsid w:val="00545F04"/>
    <w:rsid w:val="0057453D"/>
    <w:rsid w:val="005935D7"/>
    <w:rsid w:val="005C19D2"/>
    <w:rsid w:val="00674F5A"/>
    <w:rsid w:val="006A6C6A"/>
    <w:rsid w:val="006D40A3"/>
    <w:rsid w:val="006E06FC"/>
    <w:rsid w:val="00711665"/>
    <w:rsid w:val="00764C07"/>
    <w:rsid w:val="0078056A"/>
    <w:rsid w:val="007D3BC0"/>
    <w:rsid w:val="00874933"/>
    <w:rsid w:val="008C422B"/>
    <w:rsid w:val="008E1C20"/>
    <w:rsid w:val="00964037"/>
    <w:rsid w:val="0097340C"/>
    <w:rsid w:val="009B6844"/>
    <w:rsid w:val="00A14EAC"/>
    <w:rsid w:val="00A173BB"/>
    <w:rsid w:val="00A710A3"/>
    <w:rsid w:val="00A7588C"/>
    <w:rsid w:val="00A9712C"/>
    <w:rsid w:val="00B16B55"/>
    <w:rsid w:val="00B359BB"/>
    <w:rsid w:val="00B75C6D"/>
    <w:rsid w:val="00BD21CE"/>
    <w:rsid w:val="00BD2533"/>
    <w:rsid w:val="00BE5685"/>
    <w:rsid w:val="00CA11F4"/>
    <w:rsid w:val="00D24742"/>
    <w:rsid w:val="00D56CE5"/>
    <w:rsid w:val="00D9579F"/>
    <w:rsid w:val="00DB35D4"/>
    <w:rsid w:val="00DB6054"/>
    <w:rsid w:val="00DD3701"/>
    <w:rsid w:val="00E24A36"/>
    <w:rsid w:val="00E71F9A"/>
    <w:rsid w:val="00EA0D4B"/>
    <w:rsid w:val="00EF49AB"/>
    <w:rsid w:val="00F04214"/>
    <w:rsid w:val="00F127BA"/>
    <w:rsid w:val="00F146C9"/>
    <w:rsid w:val="00F16B83"/>
    <w:rsid w:val="00F34510"/>
    <w:rsid w:val="00F36830"/>
    <w:rsid w:val="00F66F62"/>
    <w:rsid w:val="00F742D0"/>
    <w:rsid w:val="00FA7E8F"/>
    <w:rsid w:val="00FB4CF1"/>
    <w:rsid w:val="00FD08A4"/>
    <w:rsid w:val="00FE14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7B021"/>
  <w15:docId w15:val="{FF7403BD-918D-4312-9F2A-CA395853B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144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97C21"/>
    <w:pPr>
      <w:widowControl/>
      <w:autoSpaceDE/>
      <w:autoSpaceDN/>
      <w:adjustRightInd/>
      <w:spacing w:before="100" w:beforeAutospacing="1" w:after="100" w:afterAutospacing="1"/>
    </w:pPr>
    <w:rPr>
      <w:sz w:val="24"/>
      <w:szCs w:val="24"/>
    </w:rPr>
  </w:style>
  <w:style w:type="paragraph" w:customStyle="1" w:styleId="Standard">
    <w:name w:val="Standard"/>
    <w:uiPriority w:val="99"/>
    <w:rsid w:val="00197C21"/>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TableContents">
    <w:name w:val="Table Contents"/>
    <w:basedOn w:val="Standard"/>
    <w:uiPriority w:val="99"/>
    <w:rsid w:val="00197C21"/>
    <w:pPr>
      <w:suppressLineNumbers/>
    </w:pPr>
  </w:style>
  <w:style w:type="paragraph" w:styleId="a4">
    <w:name w:val="List Paragraph"/>
    <w:basedOn w:val="a"/>
    <w:uiPriority w:val="99"/>
    <w:qFormat/>
    <w:rsid w:val="00F16B83"/>
    <w:pPr>
      <w:ind w:left="720"/>
      <w:contextualSpacing/>
    </w:pPr>
  </w:style>
  <w:style w:type="character" w:styleId="a5">
    <w:name w:val="Strong"/>
    <w:basedOn w:val="a0"/>
    <w:uiPriority w:val="99"/>
    <w:qFormat/>
    <w:rsid w:val="00EF49AB"/>
    <w:rPr>
      <w:rFonts w:ascii="Times New Roman" w:hAnsi="Times New Roman" w:cs="Times New Roman" w:hint="default"/>
      <w:b/>
      <w:bCs w:val="0"/>
    </w:rPr>
  </w:style>
  <w:style w:type="paragraph" w:styleId="a6">
    <w:name w:val="header"/>
    <w:basedOn w:val="a"/>
    <w:link w:val="a7"/>
    <w:uiPriority w:val="99"/>
    <w:unhideWhenUsed/>
    <w:rsid w:val="00EF49AB"/>
    <w:pPr>
      <w:widowControl/>
      <w:tabs>
        <w:tab w:val="center" w:pos="4677"/>
        <w:tab w:val="right" w:pos="9355"/>
      </w:tabs>
      <w:autoSpaceDE/>
      <w:autoSpaceDN/>
      <w:adjustRightInd/>
      <w:spacing w:after="200" w:line="276" w:lineRule="auto"/>
    </w:pPr>
    <w:rPr>
      <w:rFonts w:ascii="Calibri" w:eastAsia="Calibri" w:hAnsi="Calibri"/>
      <w:sz w:val="22"/>
      <w:szCs w:val="22"/>
      <w:lang w:eastAsia="en-US"/>
    </w:rPr>
  </w:style>
  <w:style w:type="character" w:customStyle="1" w:styleId="a7">
    <w:name w:val="Верхний колонтитул Знак"/>
    <w:basedOn w:val="a0"/>
    <w:link w:val="a6"/>
    <w:uiPriority w:val="99"/>
    <w:rsid w:val="00EF49AB"/>
    <w:rPr>
      <w:rFonts w:ascii="Calibri" w:eastAsia="Calibri" w:hAnsi="Calibri" w:cs="Times New Roman"/>
    </w:rPr>
  </w:style>
  <w:style w:type="paragraph" w:styleId="a8">
    <w:name w:val="footer"/>
    <w:basedOn w:val="a"/>
    <w:link w:val="a9"/>
    <w:uiPriority w:val="99"/>
    <w:unhideWhenUsed/>
    <w:rsid w:val="00EF49AB"/>
    <w:pPr>
      <w:widowControl/>
      <w:tabs>
        <w:tab w:val="center" w:pos="4677"/>
        <w:tab w:val="right" w:pos="9355"/>
      </w:tabs>
      <w:autoSpaceDE/>
      <w:autoSpaceDN/>
      <w:adjustRightInd/>
      <w:spacing w:after="200" w:line="276" w:lineRule="auto"/>
    </w:pPr>
    <w:rPr>
      <w:rFonts w:ascii="Calibri" w:eastAsia="Calibri" w:hAnsi="Calibri"/>
      <w:sz w:val="22"/>
      <w:szCs w:val="22"/>
      <w:lang w:eastAsia="en-US"/>
    </w:rPr>
  </w:style>
  <w:style w:type="character" w:customStyle="1" w:styleId="a9">
    <w:name w:val="Нижний колонтитул Знак"/>
    <w:basedOn w:val="a0"/>
    <w:link w:val="a8"/>
    <w:uiPriority w:val="99"/>
    <w:rsid w:val="00EF49AB"/>
    <w:rPr>
      <w:rFonts w:ascii="Calibri" w:eastAsia="Calibri" w:hAnsi="Calibri" w:cs="Times New Roman"/>
    </w:rPr>
  </w:style>
  <w:style w:type="paragraph" w:styleId="aa">
    <w:name w:val="Document Map"/>
    <w:basedOn w:val="a"/>
    <w:link w:val="ab"/>
    <w:uiPriority w:val="99"/>
    <w:semiHidden/>
    <w:unhideWhenUsed/>
    <w:rsid w:val="00EF49AB"/>
    <w:pPr>
      <w:widowControl/>
      <w:shd w:val="clear" w:color="auto" w:fill="000080"/>
      <w:autoSpaceDE/>
      <w:autoSpaceDN/>
      <w:adjustRightInd/>
      <w:spacing w:after="200" w:line="276" w:lineRule="auto"/>
    </w:pPr>
    <w:rPr>
      <w:rFonts w:ascii="Tahoma" w:eastAsia="Calibri" w:hAnsi="Tahoma" w:cs="Tahoma"/>
      <w:lang w:eastAsia="en-US"/>
    </w:rPr>
  </w:style>
  <w:style w:type="character" w:customStyle="1" w:styleId="ab">
    <w:name w:val="Схема документа Знак"/>
    <w:basedOn w:val="a0"/>
    <w:link w:val="aa"/>
    <w:uiPriority w:val="99"/>
    <w:semiHidden/>
    <w:rsid w:val="00EF49AB"/>
    <w:rPr>
      <w:rFonts w:ascii="Tahoma" w:eastAsia="Calibri" w:hAnsi="Tahoma" w:cs="Tahoma"/>
      <w:sz w:val="20"/>
      <w:szCs w:val="20"/>
      <w:shd w:val="clear" w:color="auto" w:fill="000080"/>
    </w:rPr>
  </w:style>
  <w:style w:type="paragraph" w:styleId="ac">
    <w:name w:val="No Spacing"/>
    <w:uiPriority w:val="99"/>
    <w:qFormat/>
    <w:rsid w:val="00EF49AB"/>
    <w:pPr>
      <w:spacing w:after="0" w:line="240" w:lineRule="auto"/>
    </w:pPr>
    <w:rPr>
      <w:rFonts w:ascii="Calibri" w:eastAsia="Times New Roman" w:hAnsi="Calibri" w:cs="Times New Roman"/>
    </w:rPr>
  </w:style>
  <w:style w:type="paragraph" w:customStyle="1" w:styleId="1">
    <w:name w:val="Без интервала1"/>
    <w:uiPriority w:val="99"/>
    <w:rsid w:val="00EF49AB"/>
    <w:pPr>
      <w:spacing w:after="0" w:line="240" w:lineRule="auto"/>
    </w:pPr>
    <w:rPr>
      <w:rFonts w:ascii="Calibri" w:eastAsia="Times New Roman" w:hAnsi="Calibri" w:cs="Times New Roman"/>
    </w:rPr>
  </w:style>
  <w:style w:type="table" w:styleId="ad">
    <w:name w:val="Table Grid"/>
    <w:basedOn w:val="a1"/>
    <w:uiPriority w:val="99"/>
    <w:rsid w:val="00EF49A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Нет списка1"/>
    <w:next w:val="a2"/>
    <w:uiPriority w:val="99"/>
    <w:semiHidden/>
    <w:unhideWhenUsed/>
    <w:rsid w:val="00251089"/>
  </w:style>
  <w:style w:type="character" w:customStyle="1" w:styleId="c2">
    <w:name w:val="c2"/>
    <w:basedOn w:val="a0"/>
    <w:rsid w:val="00251089"/>
  </w:style>
  <w:style w:type="character" w:styleId="ae">
    <w:name w:val="Emphasis"/>
    <w:basedOn w:val="a0"/>
    <w:uiPriority w:val="20"/>
    <w:qFormat/>
    <w:rsid w:val="00251089"/>
    <w:rPr>
      <w:i/>
      <w:iCs/>
    </w:rPr>
  </w:style>
  <w:style w:type="paragraph" w:styleId="af">
    <w:name w:val="Balloon Text"/>
    <w:basedOn w:val="a"/>
    <w:link w:val="af0"/>
    <w:uiPriority w:val="99"/>
    <w:semiHidden/>
    <w:unhideWhenUsed/>
    <w:rsid w:val="00A7588C"/>
    <w:pPr>
      <w:widowControl/>
      <w:autoSpaceDE/>
      <w:autoSpaceDN/>
      <w:adjustRightInd/>
    </w:pPr>
    <w:rPr>
      <w:rFonts w:ascii="Tahoma" w:eastAsia="Calibri" w:hAnsi="Tahoma" w:cs="Tahoma"/>
      <w:sz w:val="16"/>
      <w:szCs w:val="16"/>
      <w:lang w:eastAsia="en-US"/>
    </w:rPr>
  </w:style>
  <w:style w:type="character" w:customStyle="1" w:styleId="af0">
    <w:name w:val="Текст выноски Знак"/>
    <w:basedOn w:val="a0"/>
    <w:link w:val="af"/>
    <w:uiPriority w:val="99"/>
    <w:semiHidden/>
    <w:rsid w:val="00A7588C"/>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3666973">
      <w:bodyDiv w:val="1"/>
      <w:marLeft w:val="0"/>
      <w:marRight w:val="0"/>
      <w:marTop w:val="0"/>
      <w:marBottom w:val="0"/>
      <w:divBdr>
        <w:top w:val="none" w:sz="0" w:space="0" w:color="auto"/>
        <w:left w:val="none" w:sz="0" w:space="0" w:color="auto"/>
        <w:bottom w:val="none" w:sz="0" w:space="0" w:color="auto"/>
        <w:right w:val="none" w:sz="0" w:space="0" w:color="auto"/>
      </w:divBdr>
    </w:div>
    <w:div w:id="507602970">
      <w:bodyDiv w:val="1"/>
      <w:marLeft w:val="0"/>
      <w:marRight w:val="0"/>
      <w:marTop w:val="0"/>
      <w:marBottom w:val="0"/>
      <w:divBdr>
        <w:top w:val="none" w:sz="0" w:space="0" w:color="auto"/>
        <w:left w:val="none" w:sz="0" w:space="0" w:color="auto"/>
        <w:bottom w:val="none" w:sz="0" w:space="0" w:color="auto"/>
        <w:right w:val="none" w:sz="0" w:space="0" w:color="auto"/>
      </w:divBdr>
    </w:div>
    <w:div w:id="645667023">
      <w:bodyDiv w:val="1"/>
      <w:marLeft w:val="0"/>
      <w:marRight w:val="0"/>
      <w:marTop w:val="0"/>
      <w:marBottom w:val="0"/>
      <w:divBdr>
        <w:top w:val="none" w:sz="0" w:space="0" w:color="auto"/>
        <w:left w:val="none" w:sz="0" w:space="0" w:color="auto"/>
        <w:bottom w:val="none" w:sz="0" w:space="0" w:color="auto"/>
        <w:right w:val="none" w:sz="0" w:space="0" w:color="auto"/>
      </w:divBdr>
    </w:div>
    <w:div w:id="731392141">
      <w:bodyDiv w:val="1"/>
      <w:marLeft w:val="0"/>
      <w:marRight w:val="0"/>
      <w:marTop w:val="0"/>
      <w:marBottom w:val="0"/>
      <w:divBdr>
        <w:top w:val="none" w:sz="0" w:space="0" w:color="auto"/>
        <w:left w:val="none" w:sz="0" w:space="0" w:color="auto"/>
        <w:bottom w:val="none" w:sz="0" w:space="0" w:color="auto"/>
        <w:right w:val="none" w:sz="0" w:space="0" w:color="auto"/>
      </w:divBdr>
    </w:div>
    <w:div w:id="1022784260">
      <w:bodyDiv w:val="1"/>
      <w:marLeft w:val="0"/>
      <w:marRight w:val="0"/>
      <w:marTop w:val="0"/>
      <w:marBottom w:val="0"/>
      <w:divBdr>
        <w:top w:val="none" w:sz="0" w:space="0" w:color="auto"/>
        <w:left w:val="none" w:sz="0" w:space="0" w:color="auto"/>
        <w:bottom w:val="none" w:sz="0" w:space="0" w:color="auto"/>
        <w:right w:val="none" w:sz="0" w:space="0" w:color="auto"/>
      </w:divBdr>
    </w:div>
    <w:div w:id="1207333849">
      <w:bodyDiv w:val="1"/>
      <w:marLeft w:val="0"/>
      <w:marRight w:val="0"/>
      <w:marTop w:val="0"/>
      <w:marBottom w:val="0"/>
      <w:divBdr>
        <w:top w:val="none" w:sz="0" w:space="0" w:color="auto"/>
        <w:left w:val="none" w:sz="0" w:space="0" w:color="auto"/>
        <w:bottom w:val="none" w:sz="0" w:space="0" w:color="auto"/>
        <w:right w:val="none" w:sz="0" w:space="0" w:color="auto"/>
      </w:divBdr>
    </w:div>
    <w:div w:id="1264800638">
      <w:bodyDiv w:val="1"/>
      <w:marLeft w:val="0"/>
      <w:marRight w:val="0"/>
      <w:marTop w:val="0"/>
      <w:marBottom w:val="0"/>
      <w:divBdr>
        <w:top w:val="none" w:sz="0" w:space="0" w:color="auto"/>
        <w:left w:val="none" w:sz="0" w:space="0" w:color="auto"/>
        <w:bottom w:val="none" w:sz="0" w:space="0" w:color="auto"/>
        <w:right w:val="none" w:sz="0" w:space="0" w:color="auto"/>
      </w:divBdr>
    </w:div>
    <w:div w:id="1533609923">
      <w:bodyDiv w:val="1"/>
      <w:marLeft w:val="0"/>
      <w:marRight w:val="0"/>
      <w:marTop w:val="0"/>
      <w:marBottom w:val="0"/>
      <w:divBdr>
        <w:top w:val="none" w:sz="0" w:space="0" w:color="auto"/>
        <w:left w:val="none" w:sz="0" w:space="0" w:color="auto"/>
        <w:bottom w:val="none" w:sz="0" w:space="0" w:color="auto"/>
        <w:right w:val="none" w:sz="0" w:space="0" w:color="auto"/>
      </w:divBdr>
    </w:div>
    <w:div w:id="1655143998">
      <w:bodyDiv w:val="1"/>
      <w:marLeft w:val="0"/>
      <w:marRight w:val="0"/>
      <w:marTop w:val="0"/>
      <w:marBottom w:val="0"/>
      <w:divBdr>
        <w:top w:val="none" w:sz="0" w:space="0" w:color="auto"/>
        <w:left w:val="none" w:sz="0" w:space="0" w:color="auto"/>
        <w:bottom w:val="none" w:sz="0" w:space="0" w:color="auto"/>
        <w:right w:val="none" w:sz="0" w:space="0" w:color="auto"/>
      </w:divBdr>
    </w:div>
    <w:div w:id="1808932430">
      <w:bodyDiv w:val="1"/>
      <w:marLeft w:val="0"/>
      <w:marRight w:val="0"/>
      <w:marTop w:val="0"/>
      <w:marBottom w:val="0"/>
      <w:divBdr>
        <w:top w:val="none" w:sz="0" w:space="0" w:color="auto"/>
        <w:left w:val="none" w:sz="0" w:space="0" w:color="auto"/>
        <w:bottom w:val="none" w:sz="0" w:space="0" w:color="auto"/>
        <w:right w:val="none" w:sz="0" w:space="0" w:color="auto"/>
      </w:divBdr>
    </w:div>
    <w:div w:id="1828132390">
      <w:bodyDiv w:val="1"/>
      <w:marLeft w:val="0"/>
      <w:marRight w:val="0"/>
      <w:marTop w:val="0"/>
      <w:marBottom w:val="0"/>
      <w:divBdr>
        <w:top w:val="none" w:sz="0" w:space="0" w:color="auto"/>
        <w:left w:val="none" w:sz="0" w:space="0" w:color="auto"/>
        <w:bottom w:val="none" w:sz="0" w:space="0" w:color="auto"/>
        <w:right w:val="none" w:sz="0" w:space="0" w:color="auto"/>
      </w:divBdr>
    </w:div>
    <w:div w:id="2013339137">
      <w:bodyDiv w:val="1"/>
      <w:marLeft w:val="0"/>
      <w:marRight w:val="0"/>
      <w:marTop w:val="0"/>
      <w:marBottom w:val="0"/>
      <w:divBdr>
        <w:top w:val="none" w:sz="0" w:space="0" w:color="auto"/>
        <w:left w:val="none" w:sz="0" w:space="0" w:color="auto"/>
        <w:bottom w:val="none" w:sz="0" w:space="0" w:color="auto"/>
        <w:right w:val="none" w:sz="0" w:space="0" w:color="auto"/>
      </w:divBdr>
    </w:div>
    <w:div w:id="2024242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file:///D:\&#1048;&#1085;&#1079;&#1080;&#1083;&#1103;%20&#1082;&#1086;&#1083;&#1083;&#1077;&#1082;&#1090;&#1080;&#1074;&#1085;&#1099;&#1081;%20&#1076;&#1086;&#1075;&#1086;&#1074;&#1086;&#108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9C61F-A143-4B68-90E1-02E559F9C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1</Pages>
  <Words>899</Words>
  <Characters>5126</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Группа №1</dc:creator>
  <cp:keywords/>
  <dc:description/>
  <cp:lastModifiedBy>детский сад</cp:lastModifiedBy>
  <cp:revision>108</cp:revision>
  <dcterms:created xsi:type="dcterms:W3CDTF">2015-02-03T13:57:00Z</dcterms:created>
  <dcterms:modified xsi:type="dcterms:W3CDTF">2020-01-03T15:37:00Z</dcterms:modified>
</cp:coreProperties>
</file>